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2A" w:rsidRDefault="00F63BFE">
      <w:pPr>
        <w:pStyle w:val="ConsPlusNormal"/>
        <w:jc w:val="center"/>
      </w:pPr>
      <w:r>
        <w:t>Некоммерческая организация «Благотворительный фонд «ГОРДИМСЯ ТОБОЙ»</w:t>
      </w:r>
    </w:p>
    <w:p w:rsidR="00842B2A" w:rsidRDefault="00F63BFE" w:rsidP="0095385F">
      <w:pPr>
        <w:pStyle w:val="ConsPlusNormal"/>
        <w:jc w:val="center"/>
      </w:pPr>
      <w:r>
        <w:rPr>
          <w:i/>
          <w:iCs/>
        </w:rPr>
        <w:t>ИНН 44</w:t>
      </w:r>
      <w:r w:rsidR="0095385F">
        <w:rPr>
          <w:i/>
          <w:iCs/>
        </w:rPr>
        <w:t>00009541 ОГРН 1224400003190</w:t>
      </w:r>
    </w:p>
    <w:p w:rsidR="00842B2A" w:rsidRDefault="0041200F">
      <w:pPr>
        <w:pStyle w:val="ConsPlusNormal"/>
        <w:jc w:val="right"/>
      </w:pPr>
      <w:r>
        <w:t>Утверждаю</w:t>
      </w:r>
    </w:p>
    <w:p w:rsidR="0095385F" w:rsidRDefault="0095385F">
      <w:pPr>
        <w:pStyle w:val="ConsPlusNormal"/>
        <w:jc w:val="right"/>
      </w:pPr>
      <w:r>
        <w:t>Директор Некоммерческой организации</w:t>
      </w:r>
    </w:p>
    <w:p w:rsidR="00842B2A" w:rsidRDefault="0095385F">
      <w:pPr>
        <w:pStyle w:val="ConsPlusNormal"/>
        <w:jc w:val="right"/>
      </w:pPr>
      <w:r>
        <w:t xml:space="preserve"> «Благотворительный фонд «ГОРДИМСЯ ТОБОЙ»</w:t>
      </w:r>
    </w:p>
    <w:p w:rsidR="00842B2A" w:rsidRDefault="0041200F">
      <w:pPr>
        <w:pStyle w:val="ConsPlusNormal"/>
        <w:jc w:val="right"/>
      </w:pPr>
      <w:r>
        <w:t>_________/</w:t>
      </w:r>
      <w:r w:rsidR="0095385F">
        <w:t>И.Н. Кашина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right"/>
      </w:pPr>
      <w:r>
        <w:t>Приказ от "___"_______ ____ г. N ___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</w:pPr>
      <w:r>
        <w:rPr>
          <w:b/>
          <w:bCs/>
        </w:rPr>
        <w:t>Положение (политика)</w:t>
      </w:r>
    </w:p>
    <w:p w:rsidR="00842B2A" w:rsidRDefault="0041200F">
      <w:pPr>
        <w:pStyle w:val="ConsPlusNormal"/>
        <w:jc w:val="center"/>
      </w:pPr>
      <w:r>
        <w:rPr>
          <w:b/>
          <w:bCs/>
        </w:rPr>
        <w:t>о персональных данных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1. Общие положения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 xml:space="preserve">1.1. Настоящее Положение принято в </w:t>
      </w:r>
      <w:r w:rsidR="0095385F">
        <w:t>некоммерческая организация «Благотворительный фонд «ГОРДИМСЯ ТОБОЙ»</w:t>
      </w:r>
      <w:r>
        <w:t xml:space="preserve"> (далее - Организация) для обеспечения сохранности и конфиденциальности персональных данных работников Организации в соответствии с требованиями действующего законодательства Российской Федерации, а также в целях регламентации порядка работы с персональными данными работников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1.2. Настоящее Положение разработано в соответствии с Уставом Организации,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законодательными актами Российской Федерации.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1.3. Настоящее Положение обязательно для соблюдения всеми работниками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1.4. Настоящее Положение вступает в действие с момента утверждения его приказом руководителя Организации и действует до утверждения нового положения.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1.5. Все изменения и дополнения к настоящему Положению должны быть утверждены приказом руководителя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1.6. Основные понятия, используемые в настоящем Положении: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1.6.1. Персональные данные - любая информация, относящаяся к прямо или косвенно </w:t>
      </w:r>
      <w:r w:rsidR="0095385F">
        <w:t>определенному,</w:t>
      </w:r>
      <w:r>
        <w:t xml:space="preserve"> или определяемому физическому лицу (субъекту персональных данных).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1.6.2. 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1.6.3. Обработка персональных данных - любое действие (операция) или совокупность действий (операций) с персональными данными, совершаемые с использованием средств автоматизации или без их использования.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1.6.4. Субъекты персональных данных: работники оператора, бывшие работники, кандидаты на замещение вакантных должностей, а также родственники работников; клиенты и контрагенты оператора (физические лица); представители/работники клиентов и контрагентов оператора (юридических лиц).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lastRenderedPageBreak/>
        <w:t xml:space="preserve">1.6.5.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2. Критерии отнесения информации к персональным данным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2.1. К персональным данным относятся любая информация о работнике, в том числе Ф.И.О., дата рождения, адрес регистрации или проживания, семейное положение, образование, уровень доходов.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2.2. Достоверность персональных данных определяется исходя из их изначального размещения в таких документах, как: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паспорт или иной источник, удостоверяющий личность;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трудовая книжка и/или сведения о трудовой деятельности (за исключением тех случаев, когда Организация является для работника первым работодателем);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свидетельство пенсионного страхования;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военный билет и иные документы воинского учета;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диплом об образовании;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свидетельство о наличии ИНН.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Отдельным приказом руководителя Организации могут быть определены иные документы, которые рассматриваются как носители достоверных персональных данных.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2.3. Отдел кадров, юридическая служба и/или отдел по работе с клиентами обеспечивают проверку вышеперечисленных документов, содержащих персональные данные, на предмет подлинности, а также обеспечивает при необходимости их временное хранение в установленном порядке.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3. Операции с персональными данными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3.1. Настоящее Положение устанавливает, что (наименование Организации, ИП) осуществляет следующие операции с персональными данными работников: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получение (сбор);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обработка;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передача;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блокирование;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хранение;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ликвидация.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lastRenderedPageBreak/>
        <w:t>3.2. Под получением (сбором)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Сбор персональных данных осуществляется в пределах установленного объема, необходимого для каждой категории субъектов, с которыми взаимодействует Организация, и не может превышать указанный объем.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На работников Организации собираются следующие персональные данные: </w:t>
      </w:r>
      <w:r w:rsidR="0095385F" w:rsidRPr="0095385F">
        <w:t>фамилия, имя, отчество, дата рождения, пол, гражданство, адрес электронной почты, номер те</w:t>
      </w:r>
      <w:r w:rsidR="000D5628">
        <w:t>лефона, сведения об образовании, реквизиты документа, удостоверяющего личность, ИНН, СНИЛС, военный билет, банковские реквизиты, фотография, сведения о детях (свидетельство о рождении), свидетельство о браке</w:t>
      </w:r>
      <w:r>
        <w:t>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На бывших работников Организации хранятся следующие персональные данные: </w:t>
      </w:r>
      <w:r w:rsidR="000D5628" w:rsidRPr="000D5628">
        <w:t>фамилия, имя, отчество, дата рождения, пол, гражданство, адрес электронной почты, номер телефона, сведения об образовании, реквизиты документа, удостоверяющего личность, ИНН, СНИЛС, военный билет, банковские реквизиты, фотография, сведения о детях (свидетельство о рождении), свидетельство о браке.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На кандидатов на замещение вакантных должностей собираются следующие персональные данные: </w:t>
      </w:r>
      <w:r w:rsidR="000D5628" w:rsidRPr="000D5628">
        <w:t>фамилия, имя, отчество, дата рождения, пол, гражданство, адрес электронной почты, номер телефона, сведения об образовании</w:t>
      </w:r>
      <w:r>
        <w:t>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На родственников работников собираются следующие персональные данные: </w:t>
      </w:r>
      <w:r w:rsidR="000D5628" w:rsidRPr="000D5628">
        <w:t>фамилия, имя, отчество, дата рождения, пол, гражданство, адрес электронной почты, номер телефона</w:t>
      </w:r>
      <w:r>
        <w:t>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На клиентов и контрагентов оператора собираются следующие персональные данные: </w:t>
      </w:r>
      <w:r w:rsidR="000D5628" w:rsidRPr="000D5628">
        <w:t>При заключении договора представители юридических лиц представляют персональные данные в объеме: фамилия, имя, отчество, должность; индивидуальные предприниматели в объеме: фамилия, имя, отчество, ИНН, ОГРНИП, адрес; абонентский номер телефона, в ряде случаев – реквизиты документа, удостоверяющего личность.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3.3. Под обработкой персональных данных понимается прочтение, корректировка или дополнение соответствующих данных, совершаемые уполномоченным лицом Организации.</w:t>
      </w:r>
    </w:p>
    <w:p w:rsidR="00174BFB" w:rsidRDefault="0041200F" w:rsidP="00174BFB">
      <w:pPr>
        <w:pStyle w:val="ConsPlusNormal"/>
        <w:spacing w:before="240"/>
        <w:ind w:firstLine="540"/>
        <w:jc w:val="both"/>
      </w:pPr>
      <w:r>
        <w:t>Цели обработки персональных данных:</w:t>
      </w:r>
    </w:p>
    <w:p w:rsidR="00174BFB" w:rsidRDefault="0041200F" w:rsidP="00174BFB">
      <w:pPr>
        <w:pStyle w:val="ConsPlusNormal"/>
        <w:spacing w:before="240"/>
        <w:ind w:firstLine="540"/>
        <w:jc w:val="both"/>
      </w:pPr>
      <w:r>
        <w:t xml:space="preserve"> </w:t>
      </w:r>
      <w:r w:rsidR="00174BFB">
        <w:t xml:space="preserve">— обеспечения соблюдения законодательных и иных нормативных правовых актов РФ, локальных нормативных актов </w:t>
      </w:r>
      <w:r w:rsidR="00174BFB">
        <w:t>Организации</w:t>
      </w:r>
      <w:r w:rsidR="00174BFB">
        <w:t>;</w:t>
      </w:r>
    </w:p>
    <w:p w:rsidR="00174BFB" w:rsidRDefault="00174BFB" w:rsidP="00174BFB">
      <w:pPr>
        <w:pStyle w:val="ConsPlusNormal"/>
        <w:spacing w:before="240"/>
        <w:ind w:firstLine="540"/>
        <w:jc w:val="both"/>
      </w:pPr>
      <w:r>
        <w:t>— исполнения обязанностей, возложенных законодательством РФ на О</w:t>
      </w:r>
      <w:r>
        <w:t>рагнизацию</w:t>
      </w:r>
      <w:r>
        <w:t>, в том числе связанных с представлением персональных данных в налоговые органы,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в иные государственные органы;</w:t>
      </w:r>
    </w:p>
    <w:p w:rsidR="00174BFB" w:rsidRDefault="00174BFB" w:rsidP="00174BFB">
      <w:pPr>
        <w:pStyle w:val="ConsPlusNormal"/>
        <w:spacing w:before="240"/>
        <w:ind w:firstLine="540"/>
        <w:jc w:val="both"/>
      </w:pPr>
      <w:r>
        <w:t xml:space="preserve">— регулирования трудовых отношений с работниками </w:t>
      </w:r>
      <w:r>
        <w:t>Организации</w:t>
      </w:r>
      <w:r>
        <w:t xml:space="preserve"> (трудоустройство, контроль количества и качества выполняемой работы, обеспечение сохранности имущества);</w:t>
      </w:r>
    </w:p>
    <w:p w:rsidR="00174BFB" w:rsidRDefault="00174BFB" w:rsidP="00174BFB">
      <w:pPr>
        <w:pStyle w:val="ConsPlusNormal"/>
        <w:spacing w:before="240"/>
        <w:ind w:firstLine="540"/>
        <w:jc w:val="both"/>
      </w:pPr>
      <w:r>
        <w:t xml:space="preserve">— предоставления работникам </w:t>
      </w:r>
      <w:r>
        <w:t>организации</w:t>
      </w:r>
      <w:r>
        <w:t xml:space="preserve"> и членам их семей дополнительных гарантий и компенсаций, в том числе добровольного медицинского страхования, негосударственного пенсионного обеспечения и других видов социального обеспечения;</w:t>
      </w:r>
    </w:p>
    <w:p w:rsidR="00174BFB" w:rsidRDefault="00174BFB" w:rsidP="00174BFB">
      <w:pPr>
        <w:pStyle w:val="ConsPlusNormal"/>
        <w:spacing w:before="240"/>
        <w:ind w:firstLine="540"/>
        <w:jc w:val="both"/>
      </w:pPr>
      <w:r>
        <w:lastRenderedPageBreak/>
        <w:t>— подготовки, заключения, исполнения и прекращения договоров с контрагентами;</w:t>
      </w:r>
    </w:p>
    <w:p w:rsidR="00174BFB" w:rsidRDefault="00174BFB" w:rsidP="00174BFB">
      <w:pPr>
        <w:pStyle w:val="ConsPlusNormal"/>
        <w:spacing w:before="240"/>
        <w:ind w:firstLine="540"/>
        <w:jc w:val="both"/>
      </w:pPr>
      <w:r>
        <w:t>— исполнения судебных актов, актов других государственных органов или должностных лиц;</w:t>
      </w:r>
    </w:p>
    <w:p w:rsidR="00174BFB" w:rsidRDefault="00174BFB" w:rsidP="00174BFB">
      <w:pPr>
        <w:pStyle w:val="ConsPlusNormal"/>
        <w:spacing w:before="240"/>
        <w:ind w:firstLine="540"/>
        <w:jc w:val="both"/>
      </w:pPr>
      <w:r>
        <w:t xml:space="preserve">— реализации прав и законных интересов </w:t>
      </w:r>
      <w:r>
        <w:t>Организации</w:t>
      </w:r>
      <w:r>
        <w:t xml:space="preserve"> в рамках ведения видов деятельности, предусмотренных Уставом и иными локальными нормативными актами </w:t>
      </w:r>
      <w:r>
        <w:t>Организации</w:t>
      </w:r>
      <w:r>
        <w:t>, или третьих лиц либо достижения общественно значимых целей;</w:t>
      </w:r>
    </w:p>
    <w:p w:rsidR="00174BFB" w:rsidRDefault="00174BFB" w:rsidP="00174BFB">
      <w:pPr>
        <w:pStyle w:val="ConsPlusNormal"/>
        <w:spacing w:before="240"/>
        <w:ind w:firstLine="540"/>
        <w:jc w:val="both"/>
      </w:pPr>
      <w:r>
        <w:t>— в иных законных целях.</w:t>
      </w:r>
      <w:r w:rsidR="0041200F">
        <w:t xml:space="preserve"> </w:t>
      </w:r>
    </w:p>
    <w:p w:rsidR="00842B2A" w:rsidRDefault="00174BFB" w:rsidP="00174BFB">
      <w:pPr>
        <w:pStyle w:val="ConsPlusNormal"/>
        <w:spacing w:before="240"/>
        <w:ind w:firstLine="540"/>
        <w:jc w:val="both"/>
      </w:pPr>
      <w:r>
        <w:t xml:space="preserve">3.4. </w:t>
      </w:r>
      <w:r w:rsidR="0041200F">
        <w:t>Под передачей персональных данных понимается операция: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 адресному размещению соответствующих данных на носителях и серверах, доступ к которым имеют работники Организации либо третьи лица;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 размещению персональных данных в источниках внутрикорпоративного документооборота;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 опубликованию в интересах Организации персональных данных о работнике в СМИ или на серверах Интернета в соответствии с нормами законодательства Российской Федерации.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3.5.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Организации, в случаях, предусмотренных положениями локальных правовых актов Организации и законодательства Российской Федерации.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3.6.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3.7. Под ликвидацией персональных данных понимается операция по изъятию соответствующих данных из информационных систем Организации, а также обеспечению невозможности их восстановления.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4. Порядок осуществления операций с персональными данными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4.1. Получение персональных данных (документов, на которых они зафиксированы) осуществляется непосредственно от работника Организации. В случае если предоставление соответствующих данных возможно только от третьих лиц, то работник должен дать письменное согласие на это.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4.2. Организация не имеет права требовать и получать персональные данные работника, отражающие личные аспекты его жизни, религиозные, политические, философские взгляды.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4.3. Обработка персональных данных работника может осуществляться только с его письменного согласия, за исключением тех случаев, что предусмотрены </w:t>
      </w:r>
      <w:hyperlink r:id="rId8" w:history="1">
        <w:r>
          <w:rPr>
            <w:color w:val="0000FF"/>
          </w:rPr>
          <w:t>пп. 2</w:t>
        </w:r>
      </w:hyperlink>
      <w:r>
        <w:t xml:space="preserve"> - </w:t>
      </w:r>
      <w:hyperlink r:id="rId9" w:history="1">
        <w:r>
          <w:rPr>
            <w:color w:val="0000FF"/>
          </w:rPr>
          <w:t>11 п. 1 ст. 6</w:t>
        </w:r>
      </w:hyperlink>
      <w:r>
        <w:t xml:space="preserve"> Федерального закона от 27.07.2006 N 152-ФЗ "О персональных данных".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4.4. Передача персональных данных работника осуществляется с учетом специфики конкретной информационной системы: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- в цифровой информационной системе (предназначенной для автоматизированной обработки </w:t>
      </w:r>
      <w:r>
        <w:lastRenderedPageBreak/>
        <w:t>персональных данных) передача данных осуществляется по защищенным каналам связи, а также при задействовании средств криптозащиты;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передача данных осуществляется посредством перемещения или копирования содержимого данных носителей при участии работников Организации, имеющих доступ к соответствующей информационной системе, который устанавливается отдельным локальным правовым актом.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4.5. Блокирование персональных данных в Организации осуществляется с учетом специфики конкретной информационной системы: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блокирование данных осуществляется посредством закрытия доступа к файлам при задействовании средств криптозащиты;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блокирование данных осуществляется посредством закрытия доступа к соответствующей информационной системе для определенных групп работников.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4.6. Хранение персональных данных осуществляется с учетом специфики конкретной информационной системы: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- в цифровой информационной системе хранение данных осуществляется на ПК </w:t>
      </w:r>
      <w:r w:rsidR="00174BFB">
        <w:t>бухгалтера</w:t>
      </w:r>
      <w:r>
        <w:t xml:space="preserve"> Организации;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хранение данных осуществляется в архиве отдела кадров.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4.7. Ликвидация персональных данных осуществляется с учетом специфики конкретной информационной системы: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ликвидация данных осуществляется посредством их удаления</w:t>
      </w:r>
      <w:r w:rsidR="00174BFB">
        <w:t xml:space="preserve"> с ПК отдела кадров Организации</w:t>
      </w:r>
      <w:r>
        <w:t>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5. Организация доступа к персональным данным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5.1. Доступ к персональным данным работников Организации, не требующий подтверждения и не подлежащий ограничению, имеют:</w:t>
      </w:r>
    </w:p>
    <w:p w:rsidR="00842B2A" w:rsidRDefault="0041200F" w:rsidP="00174BFB">
      <w:pPr>
        <w:pStyle w:val="ConsPlusNormal"/>
        <w:spacing w:before="240"/>
        <w:ind w:firstLine="540"/>
        <w:jc w:val="both"/>
      </w:pPr>
      <w:r>
        <w:t>- руководитель Организации, а также работники его секретариата;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работники бухгалтерии Организации;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работники, предоставившие Организации свои персональные данные;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- 5.2. Доступ к персональным данным работников Организации для иных лиц может быть разрешен только отдельным распоряжением руководителя.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6. Обязанности работников, имеющих доступ</w:t>
      </w:r>
    </w:p>
    <w:p w:rsidR="00842B2A" w:rsidRDefault="0041200F">
      <w:pPr>
        <w:pStyle w:val="ConsPlusNormal"/>
        <w:jc w:val="center"/>
      </w:pPr>
      <w:r>
        <w:lastRenderedPageBreak/>
        <w:t>к персональным данным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6.1. Работники Организации и другие лица, имеющие доступ к персональным данным, обязаны: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осуществлять операции с персональными данными при соблюдении норм, установленных настоящим Положением, а также действующим законодательством Российской Федерации;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информировать своего непосредственного руководителя и руководителя Организации о нештатных ситуациях, связанных с операциями с персональными данными;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обеспечивать конфиденциальность операций с персональными данными;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7. Права работников в части осуществления операций</w:t>
      </w:r>
    </w:p>
    <w:p w:rsidR="00842B2A" w:rsidRDefault="0041200F">
      <w:pPr>
        <w:pStyle w:val="ConsPlusNormal"/>
        <w:jc w:val="center"/>
      </w:pPr>
      <w:r>
        <w:t>с персональными данными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7.1. Работник Организации, передавший Организации свои персональные данные, имеет право: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на получение доступа к соответствующим данным в любой момент в целях осуществления необходимых операций с ними;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требовать от Организации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получать от Организации информацию о лицах, имеющих доступ к персональным данным, а также о статистике обращений к персональным данным с их стороны;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получать от Организации информацию о дополнительной обработке, блокировании или ликвидации персональных данных, осуществленных по инициативе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7.2. Работники Организации, имеющие доступ к персональным данным работников Организации, имеют право: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на приобретение полномочий, необходимых в целях осуществления операций с персональными данными;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получение консультационной поддержки со стороны руководства и других компетентных работников в части осуществления операций с персональными данными;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отдачу распоряжений и направление предписаний работникам, передающим персональными данные Организации,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8. Ответственность работников за нарушения</w:t>
      </w:r>
    </w:p>
    <w:p w:rsidR="00842B2A" w:rsidRDefault="0041200F">
      <w:pPr>
        <w:pStyle w:val="ConsPlusNormal"/>
        <w:jc w:val="center"/>
      </w:pPr>
      <w:r>
        <w:t>правил осуществления операций с персональными данными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lastRenderedPageBreak/>
        <w:t>8.1. Работники Организации 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Российской Федерации.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8.2. Правовые последствия нарушений правил осуществления операций с персональными данными определяются исходя из локальных норм Организации, а также положений законодательства Российской Федерации.</w:t>
      </w:r>
    </w:p>
    <w:p w:rsidR="00842B2A" w:rsidRDefault="00842B2A">
      <w:pPr>
        <w:pStyle w:val="ConsPlusNormal"/>
        <w:jc w:val="both"/>
      </w:pPr>
      <w:bookmarkStart w:id="0" w:name="_GoBack"/>
      <w:bookmarkEnd w:id="0"/>
    </w:p>
    <w:sectPr w:rsidR="00842B2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73" w:rsidRDefault="00832A73">
      <w:pPr>
        <w:spacing w:after="0" w:line="240" w:lineRule="auto"/>
      </w:pPr>
      <w:r>
        <w:separator/>
      </w:r>
    </w:p>
  </w:endnote>
  <w:endnote w:type="continuationSeparator" w:id="0">
    <w:p w:rsidR="00832A73" w:rsidRDefault="0083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73" w:rsidRDefault="00832A73">
      <w:pPr>
        <w:spacing w:after="0" w:line="240" w:lineRule="auto"/>
      </w:pPr>
      <w:r>
        <w:separator/>
      </w:r>
    </w:p>
  </w:footnote>
  <w:footnote w:type="continuationSeparator" w:id="0">
    <w:p w:rsidR="00832A73" w:rsidRDefault="0083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E"/>
    <w:rsid w:val="000D5628"/>
    <w:rsid w:val="00174BFB"/>
    <w:rsid w:val="0041200F"/>
    <w:rsid w:val="00445D72"/>
    <w:rsid w:val="005E7299"/>
    <w:rsid w:val="00832A73"/>
    <w:rsid w:val="00842B2A"/>
    <w:rsid w:val="0095385F"/>
    <w:rsid w:val="00A40DEE"/>
    <w:rsid w:val="00D820A0"/>
    <w:rsid w:val="00F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67DBB-F1E3-462B-89D7-5BC3BC5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0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0DEE"/>
  </w:style>
  <w:style w:type="paragraph" w:styleId="a5">
    <w:name w:val="footer"/>
    <w:basedOn w:val="a"/>
    <w:link w:val="a6"/>
    <w:uiPriority w:val="99"/>
    <w:unhideWhenUsed/>
    <w:rsid w:val="00A40D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01.03.2022&amp;dst=10026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01.03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01.03.20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93&amp;date=01.03.2022&amp;dst=10026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12690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(политика) о персональных данных работников организации(Подготовлен для системы КонсультантПлюс, 2022)</vt:lpstr>
    </vt:vector>
  </TitlesOfParts>
  <Company>КонсультантПлюс Версия 4021.00.50</Company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(политика) о персональных данных работников организации(Подготовлен для системы КонсультантПлюс, 2022)</dc:title>
  <dc:subject/>
  <dc:creator>Secretar</dc:creator>
  <cp:keywords/>
  <dc:description/>
  <cp:lastModifiedBy>Фонд</cp:lastModifiedBy>
  <cp:revision>2</cp:revision>
  <dcterms:created xsi:type="dcterms:W3CDTF">2022-09-13T07:02:00Z</dcterms:created>
  <dcterms:modified xsi:type="dcterms:W3CDTF">2022-09-13T07:02:00Z</dcterms:modified>
</cp:coreProperties>
</file>